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A04D4" w14:textId="77777777" w:rsidR="00D42150" w:rsidRDefault="00D42150">
      <w:pPr>
        <w:rPr>
          <w:rFonts w:ascii="Arial" w:hAnsi="Arial" w:cs="Arial"/>
          <w:b/>
          <w:sz w:val="2"/>
          <w:szCs w:val="28"/>
          <w:lang w:val="en-US"/>
        </w:rPr>
      </w:pPr>
    </w:p>
    <w:p w14:paraId="228831BA" w14:textId="77777777" w:rsidR="00C332A4" w:rsidRPr="00D42150" w:rsidRDefault="00C332A4">
      <w:pPr>
        <w:rPr>
          <w:rFonts w:ascii="Arial" w:hAnsi="Arial" w:cs="Arial"/>
          <w:b/>
          <w:sz w:val="2"/>
          <w:szCs w:val="28"/>
          <w:lang w:val="en-US"/>
        </w:rPr>
        <w:sectPr w:rsidR="00C332A4" w:rsidRPr="00D42150" w:rsidSect="00933308">
          <w:headerReference w:type="default" r:id="rId8"/>
          <w:type w:val="continuous"/>
          <w:pgSz w:w="11906" w:h="16838"/>
          <w:pgMar w:top="1701" w:right="567" w:bottom="1134" w:left="1701" w:header="567" w:footer="567" w:gutter="0"/>
          <w:cols w:space="1296"/>
          <w:formProt w:val="0"/>
          <w:docGrid w:linePitch="360"/>
        </w:sectPr>
      </w:pPr>
    </w:p>
    <w:p w14:paraId="5DE87806" w14:textId="77777777" w:rsidR="00F64CDE" w:rsidRDefault="00F64CDE">
      <w:pPr>
        <w:rPr>
          <w:rFonts w:ascii="Arial" w:hAnsi="Arial" w:cs="Arial"/>
          <w:b/>
          <w:sz w:val="28"/>
          <w:szCs w:val="28"/>
          <w:lang w:val="en-US"/>
        </w:rPr>
      </w:pPr>
    </w:p>
    <w:p w14:paraId="3A5154A6" w14:textId="77777777" w:rsidR="00572EE8" w:rsidRDefault="0024400F">
      <w:pPr>
        <w:rPr>
          <w:rFonts w:ascii="Arial" w:hAnsi="Arial" w:cs="Arial"/>
          <w:b/>
          <w:sz w:val="28"/>
          <w:szCs w:val="28"/>
          <w:lang w:val="en-US"/>
        </w:rPr>
      </w:pPr>
      <w:r w:rsidRPr="005D7482">
        <w:rPr>
          <w:rFonts w:ascii="Arial" w:hAnsi="Arial" w:cs="Arial"/>
          <w:b/>
          <w:sz w:val="28"/>
          <w:szCs w:val="28"/>
          <w:lang w:val="en-US"/>
        </w:rPr>
        <w:t xml:space="preserve">1. </w:t>
      </w:r>
      <w:proofErr w:type="spellStart"/>
      <w:r w:rsidRPr="005D7482">
        <w:rPr>
          <w:rFonts w:ascii="Arial" w:hAnsi="Arial" w:cs="Arial"/>
          <w:b/>
          <w:sz w:val="28"/>
          <w:szCs w:val="28"/>
          <w:lang w:val="en-US"/>
        </w:rPr>
        <w:t>Bendrieji</w:t>
      </w:r>
      <w:proofErr w:type="spellEnd"/>
      <w:r w:rsidRPr="005D7482">
        <w:rPr>
          <w:rFonts w:ascii="Arial" w:hAnsi="Arial" w:cs="Arial"/>
          <w:b/>
          <w:sz w:val="28"/>
          <w:szCs w:val="28"/>
          <w:lang w:val="en-US"/>
        </w:rPr>
        <w:t xml:space="preserve"> </w:t>
      </w:r>
      <w:proofErr w:type="spellStart"/>
      <w:r w:rsidRPr="005D7482">
        <w:rPr>
          <w:rFonts w:ascii="Arial" w:hAnsi="Arial" w:cs="Arial"/>
          <w:b/>
          <w:sz w:val="28"/>
          <w:szCs w:val="28"/>
          <w:lang w:val="en-US"/>
        </w:rPr>
        <w:t>duomenys</w:t>
      </w:r>
      <w:proofErr w:type="spellEnd"/>
      <w:r w:rsidRPr="005D7482">
        <w:rPr>
          <w:rFonts w:ascii="Arial" w:hAnsi="Arial" w:cs="Arial"/>
          <w:b/>
          <w:sz w:val="28"/>
          <w:szCs w:val="28"/>
          <w:lang w:val="en-US"/>
        </w:rPr>
        <w:t>.</w:t>
      </w:r>
    </w:p>
    <w:p w14:paraId="5D292F4E" w14:textId="77777777" w:rsidR="00933308" w:rsidRDefault="00933308">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p>
    <w:p w14:paraId="1008BCB9" w14:textId="77777777" w:rsidR="00576055" w:rsidRDefault="001D1913" w:rsidP="0020334E">
      <w:pPr>
        <w:spacing w:line="360" w:lineRule="auto"/>
        <w:jc w:val="both"/>
        <w:rPr>
          <w:rFonts w:ascii="Arial" w:hAnsi="Arial" w:cs="Arial"/>
        </w:rPr>
      </w:pPr>
      <w:permStart w:id="2042846163" w:edGrp="everyone"/>
      <w:r w:rsidRPr="00B0098B">
        <w:rPr>
          <w:rFonts w:ascii="Arial" w:hAnsi="Arial" w:cs="Arial"/>
        </w:rPr>
        <w:t>AB „ORLEN Lietuva“ technologinių įrenginių paruošimas kontrolei akustinės emisijos (AE) metodu, daviklių montavimas/demontavimas pramoninio alpinizmo būdu ant technologinių įrenginių, kai nėra galimybės pastatyti pastolių. Objekta</w:t>
      </w:r>
      <w:r>
        <w:rPr>
          <w:rFonts w:ascii="Arial" w:hAnsi="Arial" w:cs="Arial"/>
        </w:rPr>
        <w:t>i</w:t>
      </w:r>
      <w:r w:rsidRPr="00B0098B">
        <w:rPr>
          <w:rFonts w:ascii="Arial" w:hAnsi="Arial" w:cs="Arial"/>
        </w:rPr>
        <w:t xml:space="preserve">: </w:t>
      </w:r>
      <w:r>
        <w:rPr>
          <w:rFonts w:ascii="Arial" w:hAnsi="Arial" w:cs="Arial"/>
        </w:rPr>
        <w:t>GP-</w:t>
      </w:r>
      <w:r w:rsidR="00576055">
        <w:rPr>
          <w:rFonts w:ascii="Arial" w:hAnsi="Arial" w:cs="Arial"/>
        </w:rPr>
        <w:t>1</w:t>
      </w:r>
      <w:r w:rsidR="00CD3156">
        <w:rPr>
          <w:rFonts w:ascii="Arial" w:hAnsi="Arial" w:cs="Arial"/>
        </w:rPr>
        <w:t xml:space="preserve">; </w:t>
      </w:r>
      <w:r w:rsidR="00576055">
        <w:rPr>
          <w:rFonts w:ascii="Arial" w:hAnsi="Arial" w:cs="Arial"/>
        </w:rPr>
        <w:t>LK-1</w:t>
      </w:r>
      <w:r w:rsidR="00CD3156">
        <w:rPr>
          <w:rFonts w:ascii="Arial" w:hAnsi="Arial" w:cs="Arial"/>
        </w:rPr>
        <w:t>;</w:t>
      </w:r>
      <w:r>
        <w:rPr>
          <w:rFonts w:ascii="Arial" w:hAnsi="Arial" w:cs="Arial"/>
        </w:rPr>
        <w:t xml:space="preserve"> </w:t>
      </w:r>
      <w:r w:rsidR="00576055">
        <w:rPr>
          <w:rFonts w:ascii="Arial" w:hAnsi="Arial" w:cs="Arial"/>
        </w:rPr>
        <w:t>PPF; kolona K-404/1; kolona K-404/2;</w:t>
      </w:r>
    </w:p>
    <w:permEnd w:id="2042846163"/>
    <w:p w14:paraId="3A3CC293" w14:textId="77777777" w:rsidR="0024400F" w:rsidRDefault="0024400F">
      <w:pPr>
        <w:rPr>
          <w:rFonts w:ascii="Arial" w:hAnsi="Arial" w:cs="Arial"/>
          <w:b/>
          <w:sz w:val="28"/>
          <w:szCs w:val="28"/>
        </w:rPr>
      </w:pPr>
      <w:r w:rsidRPr="005D7482">
        <w:rPr>
          <w:rFonts w:ascii="Arial" w:hAnsi="Arial" w:cs="Arial"/>
          <w:b/>
          <w:sz w:val="28"/>
          <w:szCs w:val="28"/>
        </w:rPr>
        <w:t xml:space="preserve">2. </w:t>
      </w:r>
      <w:r>
        <w:rPr>
          <w:rFonts w:ascii="Arial" w:hAnsi="Arial" w:cs="Arial"/>
          <w:b/>
          <w:sz w:val="28"/>
          <w:szCs w:val="28"/>
        </w:rPr>
        <w:t>Priedai.</w:t>
      </w:r>
    </w:p>
    <w:p w14:paraId="4801522D" w14:textId="77777777" w:rsidR="00C332A4" w:rsidRDefault="00C332A4" w:rsidP="0020334E">
      <w:pPr>
        <w:pStyle w:val="ListParagraph"/>
        <w:numPr>
          <w:ilvl w:val="0"/>
          <w:numId w:val="1"/>
        </w:numPr>
        <w:spacing w:line="360" w:lineRule="auto"/>
        <w:ind w:left="782" w:hanging="357"/>
        <w:jc w:val="both"/>
        <w:rPr>
          <w:rFonts w:ascii="Arial" w:hAnsi="Arial" w:cs="Arial"/>
        </w:rPr>
      </w:pPr>
      <w:permStart w:id="1144422099" w:edGrp="everyone"/>
      <w:r w:rsidRPr="00C332A4">
        <w:rPr>
          <w:rFonts w:ascii="Arial" w:hAnsi="Arial" w:cs="Arial"/>
        </w:rPr>
        <w:t>Įrenginių sąrašas, kuriems 2027 m. reikalinga atlikti AE (Priedas Nr.1).</w:t>
      </w:r>
    </w:p>
    <w:p w14:paraId="43E3268A" w14:textId="296B2A58" w:rsidR="0030359A" w:rsidRPr="0020334E" w:rsidRDefault="00576055" w:rsidP="0020334E">
      <w:pPr>
        <w:pStyle w:val="ListParagraph"/>
        <w:numPr>
          <w:ilvl w:val="0"/>
          <w:numId w:val="1"/>
        </w:numPr>
        <w:spacing w:line="360" w:lineRule="auto"/>
        <w:ind w:left="782" w:hanging="357"/>
        <w:jc w:val="both"/>
        <w:rPr>
          <w:rFonts w:ascii="Arial" w:hAnsi="Arial" w:cs="Arial"/>
        </w:rPr>
      </w:pPr>
      <w:r w:rsidRPr="0030359A">
        <w:rPr>
          <w:rFonts w:ascii="Arial" w:hAnsi="Arial" w:cs="Arial"/>
        </w:rPr>
        <w:t>GP-1; LK-1; PPF; kolona K-404/1</w:t>
      </w:r>
      <w:r w:rsidR="00C332A4" w:rsidRPr="0030359A">
        <w:rPr>
          <w:rFonts w:ascii="Arial" w:hAnsi="Arial" w:cs="Arial"/>
        </w:rPr>
        <w:t>; K-404/2;</w:t>
      </w:r>
      <w:r w:rsidRPr="0030359A">
        <w:rPr>
          <w:rFonts w:ascii="Arial" w:hAnsi="Arial" w:cs="Arial"/>
        </w:rPr>
        <w:t xml:space="preserve"> </w:t>
      </w:r>
      <w:r w:rsidR="0030359A">
        <w:rPr>
          <w:rFonts w:ascii="Arial" w:hAnsi="Arial" w:cs="Arial"/>
        </w:rPr>
        <w:t>brėžiniai.</w:t>
      </w:r>
    </w:p>
    <w:permEnd w:id="1144422099"/>
    <w:p w14:paraId="093BE9C9" w14:textId="651C0952" w:rsidR="0024400F" w:rsidRPr="00433852" w:rsidRDefault="0024400F">
      <w:pPr>
        <w:rPr>
          <w:rFonts w:ascii="Arial" w:hAnsi="Arial" w:cs="Arial"/>
          <w:b/>
          <w:sz w:val="28"/>
          <w:szCs w:val="28"/>
        </w:rPr>
      </w:pPr>
      <w:r w:rsidRPr="005D7482">
        <w:rPr>
          <w:rFonts w:ascii="Arial" w:hAnsi="Arial" w:cs="Arial"/>
          <w:b/>
          <w:sz w:val="28"/>
          <w:szCs w:val="28"/>
        </w:rPr>
        <w:t>3. Darbų aprašymas ir darbų specifika.</w:t>
      </w:r>
    </w:p>
    <w:p w14:paraId="5A848B46" w14:textId="77777777" w:rsidR="0024400F" w:rsidRDefault="0024400F">
      <w:pPr>
        <w:rPr>
          <w:rFonts w:ascii="Arial" w:hAnsi="Arial" w:cs="Arial"/>
          <w:b/>
          <w:sz w:val="24"/>
          <w:szCs w:val="24"/>
        </w:rPr>
      </w:pPr>
      <w:r w:rsidRPr="00BD4CDB">
        <w:rPr>
          <w:rFonts w:ascii="Arial" w:hAnsi="Arial" w:cs="Arial"/>
          <w:b/>
          <w:sz w:val="24"/>
          <w:szCs w:val="24"/>
        </w:rPr>
        <w:t>3.</w:t>
      </w:r>
      <w:r w:rsidR="000E5C65">
        <w:rPr>
          <w:rFonts w:ascii="Arial" w:hAnsi="Arial" w:cs="Arial"/>
          <w:b/>
          <w:sz w:val="24"/>
          <w:szCs w:val="24"/>
        </w:rPr>
        <w:t>1</w:t>
      </w:r>
      <w:r w:rsidRPr="00BD4CDB">
        <w:rPr>
          <w:rFonts w:ascii="Arial" w:hAnsi="Arial" w:cs="Arial"/>
          <w:b/>
          <w:sz w:val="24"/>
          <w:szCs w:val="24"/>
        </w:rPr>
        <w:t>. Darbų aprašymas.</w:t>
      </w:r>
    </w:p>
    <w:p w14:paraId="1A1F60BC" w14:textId="482144C4" w:rsidR="00E5705B" w:rsidRPr="0020334E" w:rsidRDefault="00B11AEF" w:rsidP="0020334E">
      <w:pPr>
        <w:pStyle w:val="ListParagraph"/>
        <w:numPr>
          <w:ilvl w:val="0"/>
          <w:numId w:val="4"/>
        </w:numPr>
        <w:spacing w:line="360" w:lineRule="auto"/>
        <w:ind w:left="714" w:hanging="357"/>
        <w:jc w:val="both"/>
        <w:rPr>
          <w:rFonts w:ascii="Arial" w:hAnsi="Arial" w:cs="Arial"/>
        </w:rPr>
      </w:pPr>
      <w:permStart w:id="551818551" w:edGrp="everyone"/>
      <w:r w:rsidRPr="0020334E">
        <w:rPr>
          <w:rFonts w:ascii="Arial" w:hAnsi="Arial" w:cs="Arial"/>
        </w:rPr>
        <w:t>Pagal AE atliksiančio rangovo pateiktas schemas</w:t>
      </w:r>
      <w:r w:rsidR="00A70D0C" w:rsidRPr="00A70D0C">
        <w:t xml:space="preserve"> </w:t>
      </w:r>
      <w:r w:rsidR="00A70D0C" w:rsidRPr="0020334E">
        <w:rPr>
          <w:rFonts w:ascii="Arial" w:hAnsi="Arial" w:cs="Arial"/>
        </w:rPr>
        <w:t>daviklių sumontavimo vietose</w:t>
      </w:r>
      <w:r w:rsidR="00267A59" w:rsidRPr="0020334E">
        <w:rPr>
          <w:rFonts w:ascii="Arial" w:hAnsi="Arial" w:cs="Arial"/>
        </w:rPr>
        <w:t xml:space="preserve">, tiksliai pažymėti ir akumuliatoriniu suktuvu atsukti sraigtus. Naudojant skardos žirkles ar kitą tam pritaikytą įrankį, iškirpti 250x250 mm dydžio segmentus (langus) išorinėje skardinėje dangoje, </w:t>
      </w:r>
    </w:p>
    <w:p w14:paraId="0FFBF728" w14:textId="3FA8D266" w:rsidR="00B44C43" w:rsidRPr="0020334E" w:rsidRDefault="00791D0B"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A</w:t>
      </w:r>
      <w:r w:rsidR="00E5705B" w:rsidRPr="0020334E">
        <w:rPr>
          <w:rFonts w:ascii="Arial" w:hAnsi="Arial" w:cs="Arial"/>
        </w:rPr>
        <w:t>tsargiai nuimti (atklijuoti/nupjauti) izoliacini sluoksni nurodytose vietose, nepažeidžiant technologinio įrenginio korpuso.</w:t>
      </w:r>
      <w:r w:rsidR="00B44C43" w:rsidRPr="0020334E">
        <w:rPr>
          <w:rFonts w:ascii="Arial" w:hAnsi="Arial" w:cs="Arial"/>
        </w:rPr>
        <w:t>.</w:t>
      </w:r>
    </w:p>
    <w:p w14:paraId="29DFF2AB" w14:textId="0BCE7DBF" w:rsidR="00F85CCF" w:rsidRPr="0020334E" w:rsidRDefault="00F85CCF"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 xml:space="preserve">Pašlifuoti slėginių indų korpuso paviršių 100x100 mm dydžio zonas tik iki metalinio blizgesio, AE daviklių sumontavimui, AE daviklių išdėstymo schemas pateiks AE atliksiantis rangovas, nurodytas šlifuojamų taškų skaičius preliminarus ir gali keistis pagal AE atliksiančio rangovo pateiktas schemas: </w:t>
      </w:r>
      <w:r w:rsidR="00E63784" w:rsidRPr="0020334E">
        <w:rPr>
          <w:rFonts w:ascii="Arial" w:hAnsi="Arial" w:cs="Arial"/>
        </w:rPr>
        <w:t>kolonos K-404/1</w:t>
      </w:r>
      <w:r w:rsidRPr="0020334E">
        <w:rPr>
          <w:rFonts w:ascii="Arial" w:hAnsi="Arial" w:cs="Arial"/>
          <w:highlight w:val="yellow"/>
        </w:rPr>
        <w:t xml:space="preserve"> – </w:t>
      </w:r>
      <w:r w:rsidR="009A2B44" w:rsidRPr="0020334E">
        <w:rPr>
          <w:rFonts w:ascii="Arial" w:hAnsi="Arial" w:cs="Arial"/>
          <w:highlight w:val="yellow"/>
        </w:rPr>
        <w:t>30</w:t>
      </w:r>
      <w:r w:rsidR="00E63784" w:rsidRPr="0020334E">
        <w:rPr>
          <w:rFonts w:ascii="Arial" w:hAnsi="Arial" w:cs="Arial"/>
          <w:highlight w:val="yellow"/>
        </w:rPr>
        <w:t xml:space="preserve"> vnt. kolonos K-404/2</w:t>
      </w:r>
      <w:r w:rsidR="003E5922" w:rsidRPr="0020334E">
        <w:rPr>
          <w:rFonts w:ascii="Arial" w:hAnsi="Arial" w:cs="Arial"/>
        </w:rPr>
        <w:t xml:space="preserve">– </w:t>
      </w:r>
      <w:r w:rsidR="009A2B44" w:rsidRPr="0020334E">
        <w:rPr>
          <w:rFonts w:ascii="Arial" w:hAnsi="Arial" w:cs="Arial"/>
        </w:rPr>
        <w:t>30</w:t>
      </w:r>
      <w:r w:rsidR="00AC3C69" w:rsidRPr="0020334E">
        <w:rPr>
          <w:rFonts w:ascii="Arial" w:hAnsi="Arial" w:cs="Arial"/>
        </w:rPr>
        <w:t xml:space="preserve"> vnt.</w:t>
      </w:r>
      <w:r w:rsidR="00AC3C69" w:rsidRPr="0020334E">
        <w:rPr>
          <w:rFonts w:ascii="Arial" w:hAnsi="Arial" w:cs="Arial"/>
          <w:highlight w:val="yellow"/>
        </w:rPr>
        <w:t>,</w:t>
      </w:r>
      <w:r w:rsidRPr="0020334E">
        <w:rPr>
          <w:rFonts w:ascii="Arial" w:hAnsi="Arial" w:cs="Arial"/>
          <w:highlight w:val="yellow"/>
        </w:rPr>
        <w:t xml:space="preserve">. Šlifuoti akumuliatorinėmis šlifavimo mašinėlėmis, </w:t>
      </w:r>
      <w:proofErr w:type="spellStart"/>
      <w:r w:rsidRPr="0020334E">
        <w:rPr>
          <w:rFonts w:ascii="Arial" w:hAnsi="Arial" w:cs="Arial"/>
          <w:highlight w:val="yellow"/>
        </w:rPr>
        <w:t>lapeliniais</w:t>
      </w:r>
      <w:proofErr w:type="spellEnd"/>
      <w:r w:rsidRPr="0020334E">
        <w:rPr>
          <w:rFonts w:ascii="Arial" w:hAnsi="Arial" w:cs="Arial"/>
          <w:highlight w:val="yellow"/>
        </w:rPr>
        <w:t xml:space="preserve"> šlifavimo diskeliais.</w:t>
      </w:r>
    </w:p>
    <w:p w14:paraId="0F6D55BA" w14:textId="0572C031" w:rsidR="00F85CCF" w:rsidRPr="0020334E" w:rsidRDefault="00F85CCF"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Sumontuoti AE daviklius pašlifuotose vietose pagal AE atliksiančio rangovo pateiktas schemas. Davikliai magnetiniai, montuojami patepus paviršių specialiu tepalu (kaip montuoti daviklius rangovas bus instruktuotas darbo vietoje prieš darbų pradžią). Daviklius ir spec. tepalą pateiks užsakovas darbo vietoje.</w:t>
      </w:r>
    </w:p>
    <w:p w14:paraId="707E7E9C" w14:textId="6B78A814" w:rsidR="00F85CCF" w:rsidRPr="0020334E" w:rsidRDefault="008643A9"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 xml:space="preserve">Atlikus </w:t>
      </w:r>
      <w:r w:rsidR="00BD6E5E" w:rsidRPr="0020334E">
        <w:rPr>
          <w:rFonts w:ascii="Arial" w:hAnsi="Arial" w:cs="Arial"/>
        </w:rPr>
        <w:t>kolonų K-4</w:t>
      </w:r>
      <w:r w:rsidR="00801916">
        <w:rPr>
          <w:rFonts w:ascii="Arial" w:hAnsi="Arial" w:cs="Arial"/>
        </w:rPr>
        <w:t>0</w:t>
      </w:r>
      <w:r w:rsidR="00BD6E5E" w:rsidRPr="0020334E">
        <w:rPr>
          <w:rFonts w:ascii="Arial" w:hAnsi="Arial" w:cs="Arial"/>
        </w:rPr>
        <w:t>4/1; K-404/2;</w:t>
      </w:r>
      <w:r w:rsidR="00F85CCF" w:rsidRPr="0020334E">
        <w:rPr>
          <w:rFonts w:ascii="Arial" w:hAnsi="Arial" w:cs="Arial"/>
        </w:rPr>
        <w:t xml:space="preserve"> AE kontrolę (kontrolę atlieka užsakovas) demontuoti AE daviklius, davikliai perduodami užsakovui.</w:t>
      </w:r>
    </w:p>
    <w:p w14:paraId="3FCC0FCC" w14:textId="4F6E04B4" w:rsidR="00F85CCF" w:rsidRPr="0020334E" w:rsidRDefault="00F85CCF"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 xml:space="preserve">Sausai nuvalyti </w:t>
      </w:r>
      <w:r w:rsidR="00DC66FC" w:rsidRPr="0020334E">
        <w:rPr>
          <w:rFonts w:ascii="Arial" w:hAnsi="Arial" w:cs="Arial"/>
        </w:rPr>
        <w:t>kolonos</w:t>
      </w:r>
      <w:r w:rsidR="00C63022" w:rsidRPr="0020334E">
        <w:rPr>
          <w:rFonts w:ascii="Arial" w:hAnsi="Arial" w:cs="Arial"/>
        </w:rPr>
        <w:t xml:space="preserve"> </w:t>
      </w:r>
      <w:r w:rsidRPr="0020334E">
        <w:rPr>
          <w:rFonts w:ascii="Arial" w:hAnsi="Arial" w:cs="Arial"/>
        </w:rPr>
        <w:t xml:space="preserve">paviršių nuo spec., tepalo likučių AE kontrolės atlikimo vietose. </w:t>
      </w:r>
    </w:p>
    <w:p w14:paraId="1286D8F5" w14:textId="1C468E28" w:rsidR="00F85CCF" w:rsidRPr="0020334E" w:rsidRDefault="00350A1F"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Nudažyti (padengti antikorozine danga) pašlifuotas slėginių indų korpuso paviršių 100x100 mm dydžio zonas (antikorozinę dangą pateikia užsakovas).</w:t>
      </w:r>
    </w:p>
    <w:p w14:paraId="5A3DEC4B" w14:textId="1C055279" w:rsidR="00CF1C1C" w:rsidRPr="0020334E" w:rsidRDefault="007E767B"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lastRenderedPageBreak/>
        <w:t>Atliekant darbus,</w:t>
      </w:r>
      <w:r w:rsidR="00CF1C1C" w:rsidRPr="0020334E">
        <w:rPr>
          <w:rFonts w:ascii="Arial" w:hAnsi="Arial" w:cs="Arial"/>
        </w:rPr>
        <w:t xml:space="preserve"> brigad</w:t>
      </w:r>
      <w:r w:rsidR="00BD6E5E" w:rsidRPr="0020334E">
        <w:rPr>
          <w:rFonts w:ascii="Arial" w:hAnsi="Arial" w:cs="Arial"/>
        </w:rPr>
        <w:t>oje turi dirbti ne mažiau kaip 3 (tris</w:t>
      </w:r>
      <w:r w:rsidRPr="0020334E">
        <w:rPr>
          <w:rFonts w:ascii="Arial" w:hAnsi="Arial" w:cs="Arial"/>
        </w:rPr>
        <w:t xml:space="preserve">) </w:t>
      </w:r>
      <w:proofErr w:type="spellStart"/>
      <w:r w:rsidRPr="0020334E">
        <w:rPr>
          <w:rFonts w:ascii="Arial" w:hAnsi="Arial" w:cs="Arial"/>
        </w:rPr>
        <w:t>aukštalipiai</w:t>
      </w:r>
      <w:proofErr w:type="spellEnd"/>
      <w:r w:rsidR="00BD6E5E" w:rsidRPr="0020334E">
        <w:rPr>
          <w:rFonts w:ascii="Arial" w:hAnsi="Arial" w:cs="Arial"/>
        </w:rPr>
        <w:t>, kartu su darbų vadovu</w:t>
      </w:r>
      <w:r w:rsidRPr="0020334E">
        <w:rPr>
          <w:rFonts w:ascii="Arial" w:hAnsi="Arial" w:cs="Arial"/>
        </w:rPr>
        <w:t>.</w:t>
      </w:r>
    </w:p>
    <w:p w14:paraId="6D66A31D" w14:textId="0193C6DA" w:rsidR="00886119" w:rsidRPr="0020334E" w:rsidRDefault="00886119"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Sudėti/atstatyti apšiltinimo medžiagą atvertose technologinių įrenginių šiluminės izoliacijos vietose.</w:t>
      </w:r>
    </w:p>
    <w:p w14:paraId="18E9E09B" w14:textId="6DFEA317" w:rsidR="00886119" w:rsidRPr="0020334E" w:rsidRDefault="00886119" w:rsidP="0020334E">
      <w:pPr>
        <w:pStyle w:val="ListParagraph"/>
        <w:numPr>
          <w:ilvl w:val="0"/>
          <w:numId w:val="4"/>
        </w:numPr>
        <w:spacing w:line="360" w:lineRule="auto"/>
        <w:ind w:left="714" w:hanging="357"/>
        <w:jc w:val="both"/>
        <w:rPr>
          <w:rFonts w:ascii="Arial" w:hAnsi="Arial" w:cs="Arial"/>
        </w:rPr>
      </w:pPr>
      <w:r w:rsidRPr="0020334E">
        <w:rPr>
          <w:rFonts w:ascii="Arial" w:hAnsi="Arial" w:cs="Arial"/>
        </w:rPr>
        <w:t>Sumontuoti/atstatyti šiluminės izoliacijos skardos dalis (250x250mm dydžio „langus“ technologiniams įrenginiams su izoliacija) AE kontrolės atlikimo vietose. Sraigtus užsukti akumuliatoriniu suktuvu.</w:t>
      </w:r>
    </w:p>
    <w:permEnd w:id="551818551"/>
    <w:p w14:paraId="149EE96B" w14:textId="77777777" w:rsidR="0024400F" w:rsidRDefault="0024400F">
      <w:pPr>
        <w:rPr>
          <w:rFonts w:ascii="Arial" w:hAnsi="Arial" w:cs="Arial"/>
          <w:b/>
          <w:sz w:val="24"/>
          <w:szCs w:val="24"/>
        </w:rPr>
      </w:pPr>
      <w:r>
        <w:rPr>
          <w:rFonts w:ascii="Arial" w:hAnsi="Arial" w:cs="Arial"/>
          <w:b/>
          <w:sz w:val="24"/>
          <w:szCs w:val="24"/>
        </w:rPr>
        <w:t>3.</w:t>
      </w:r>
      <w:r w:rsidR="000E5C65">
        <w:rPr>
          <w:rFonts w:ascii="Arial" w:hAnsi="Arial" w:cs="Arial"/>
          <w:b/>
          <w:sz w:val="24"/>
          <w:szCs w:val="24"/>
        </w:rPr>
        <w:t>2</w:t>
      </w:r>
      <w:r>
        <w:rPr>
          <w:rFonts w:ascii="Arial" w:hAnsi="Arial" w:cs="Arial"/>
          <w:b/>
          <w:sz w:val="24"/>
          <w:szCs w:val="24"/>
        </w:rPr>
        <w:t>. Specifiniai reikalavimai (jei taikoma).</w:t>
      </w:r>
    </w:p>
    <w:p w14:paraId="11C0CA91" w14:textId="1EDFFC59" w:rsidR="00F64CDE" w:rsidRPr="00234083" w:rsidRDefault="00F85CCF" w:rsidP="0020334E">
      <w:pPr>
        <w:spacing w:line="360" w:lineRule="auto"/>
        <w:jc w:val="both"/>
        <w:rPr>
          <w:rFonts w:ascii="Arial" w:hAnsi="Arial" w:cs="Arial"/>
        </w:rPr>
      </w:pPr>
      <w:permStart w:id="305165666" w:edGrp="everyone"/>
      <w:r w:rsidRPr="00235516">
        <w:rPr>
          <w:rFonts w:ascii="Arial" w:eastAsia="Times New Roman" w:hAnsi="Arial" w:cs="Arial"/>
        </w:rPr>
        <w:t>Rangovas privalo turėti visas asmeninės apsaugos priemones ir iki darbų pradžios įvykdyti visus Akcinės Bendrovės „ORLEN Lietuva“ instrukcijos BDS-40 reikalavimus</w:t>
      </w:r>
      <w:r w:rsidDel="008A5FE1">
        <w:rPr>
          <w:rFonts w:ascii="Arial" w:hAnsi="Arial" w:cs="Arial"/>
        </w:rPr>
        <w:t xml:space="preserve"> </w:t>
      </w:r>
      <w:permEnd w:id="305165666"/>
    </w:p>
    <w:p w14:paraId="2C27E775" w14:textId="77777777" w:rsidR="0024400F" w:rsidRDefault="000E5C65" w:rsidP="0020334E">
      <w:pPr>
        <w:jc w:val="both"/>
        <w:rPr>
          <w:rFonts w:ascii="Arial" w:hAnsi="Arial" w:cs="Arial"/>
          <w:b/>
          <w:sz w:val="24"/>
          <w:szCs w:val="24"/>
        </w:rPr>
      </w:pPr>
      <w:r>
        <w:rPr>
          <w:rFonts w:ascii="Arial" w:hAnsi="Arial" w:cs="Arial"/>
          <w:b/>
          <w:sz w:val="24"/>
          <w:szCs w:val="24"/>
        </w:rPr>
        <w:t>3.3</w:t>
      </w:r>
      <w:r w:rsidR="0024400F" w:rsidRPr="00BD4CDB">
        <w:rPr>
          <w:rFonts w:ascii="Arial" w:hAnsi="Arial" w:cs="Arial"/>
          <w:b/>
          <w:sz w:val="24"/>
          <w:szCs w:val="24"/>
        </w:rPr>
        <w:t xml:space="preserve">. Reikalavimai </w:t>
      </w:r>
      <w:r w:rsidR="0024400F">
        <w:rPr>
          <w:rFonts w:ascii="Arial" w:hAnsi="Arial" w:cs="Arial"/>
          <w:b/>
          <w:sz w:val="24"/>
          <w:szCs w:val="24"/>
        </w:rPr>
        <w:t xml:space="preserve">darbų vykdymui ir </w:t>
      </w:r>
      <w:r w:rsidR="0024400F" w:rsidRPr="00BD4CDB">
        <w:rPr>
          <w:rFonts w:ascii="Arial" w:hAnsi="Arial" w:cs="Arial"/>
          <w:b/>
          <w:sz w:val="24"/>
          <w:szCs w:val="24"/>
        </w:rPr>
        <w:t>dokumentacijai.</w:t>
      </w:r>
    </w:p>
    <w:p w14:paraId="11E7319F" w14:textId="77777777" w:rsidR="00F85CCF" w:rsidRPr="003C7670" w:rsidRDefault="00F85CCF" w:rsidP="0020334E">
      <w:pPr>
        <w:spacing w:line="360" w:lineRule="auto"/>
        <w:jc w:val="both"/>
        <w:rPr>
          <w:rFonts w:ascii="Arial" w:hAnsi="Arial" w:cs="Arial"/>
          <w:color w:val="FF0000"/>
        </w:rPr>
      </w:pPr>
      <w:permStart w:id="221666994" w:edGrp="everyone"/>
      <w:r w:rsidRPr="00763498">
        <w:rPr>
          <w:rFonts w:ascii="Arial" w:hAnsi="Arial" w:cs="Arial"/>
        </w:rPr>
        <w:t xml:space="preserve">Vykdant darbus vadovautis Lietuvos Respublikos teisiniais, norminiais dokumentais ir AB </w:t>
      </w:r>
      <w:r>
        <w:rPr>
          <w:rFonts w:ascii="Arial" w:hAnsi="Arial" w:cs="Arial"/>
        </w:rPr>
        <w:t>„</w:t>
      </w:r>
      <w:r w:rsidRPr="00763498">
        <w:rPr>
          <w:rFonts w:ascii="Arial" w:hAnsi="Arial" w:cs="Arial"/>
        </w:rPr>
        <w:t>O</w:t>
      </w:r>
      <w:r>
        <w:rPr>
          <w:rFonts w:ascii="Arial" w:hAnsi="Arial" w:cs="Arial"/>
        </w:rPr>
        <w:t>RLEN</w:t>
      </w:r>
      <w:r w:rsidRPr="00763498">
        <w:rPr>
          <w:rFonts w:ascii="Arial" w:hAnsi="Arial" w:cs="Arial"/>
        </w:rPr>
        <w:t xml:space="preserve"> Lietuva</w:t>
      </w:r>
      <w:r>
        <w:rPr>
          <w:rFonts w:ascii="Arial" w:hAnsi="Arial" w:cs="Arial"/>
        </w:rPr>
        <w:t>“</w:t>
      </w:r>
      <w:r w:rsidRPr="00763498">
        <w:rPr>
          <w:rFonts w:ascii="Arial" w:hAnsi="Arial" w:cs="Arial"/>
        </w:rPr>
        <w:t xml:space="preserve"> darbų saugos instrukcijomis.</w:t>
      </w:r>
      <w:r>
        <w:rPr>
          <w:rFonts w:ascii="Arial" w:hAnsi="Arial" w:cs="Arial"/>
        </w:rPr>
        <w:t xml:space="preserve"> Instrukcija, BDS-7 Ugnies darbai</w:t>
      </w:r>
      <w:r w:rsidR="000F746C">
        <w:rPr>
          <w:rFonts w:ascii="Arial" w:hAnsi="Arial" w:cs="Arial"/>
        </w:rPr>
        <w:t xml:space="preserve">, </w:t>
      </w:r>
      <w:r w:rsidR="000F746C" w:rsidRPr="000F746C">
        <w:rPr>
          <w:rFonts w:ascii="Arial" w:hAnsi="Arial" w:cs="Arial"/>
        </w:rPr>
        <w:t>BDS-11 Darbai aukštyje</w:t>
      </w:r>
    </w:p>
    <w:permEnd w:id="221666994"/>
    <w:p w14:paraId="6D676A7D" w14:textId="77777777" w:rsidR="0024400F" w:rsidRDefault="0024400F" w:rsidP="0020334E">
      <w:pPr>
        <w:jc w:val="both"/>
        <w:rPr>
          <w:rFonts w:ascii="Arial" w:hAnsi="Arial" w:cs="Arial"/>
          <w:b/>
          <w:sz w:val="24"/>
          <w:szCs w:val="24"/>
        </w:rPr>
      </w:pPr>
      <w:r>
        <w:rPr>
          <w:rFonts w:ascii="Arial" w:hAnsi="Arial" w:cs="Arial"/>
          <w:b/>
          <w:sz w:val="24"/>
          <w:szCs w:val="24"/>
        </w:rPr>
        <w:t>3.</w:t>
      </w:r>
      <w:r w:rsidR="000E5C65">
        <w:rPr>
          <w:rFonts w:ascii="Arial" w:hAnsi="Arial" w:cs="Arial"/>
          <w:b/>
          <w:sz w:val="24"/>
          <w:szCs w:val="24"/>
        </w:rPr>
        <w:t>4</w:t>
      </w:r>
      <w:r w:rsidRPr="00BD4CDB">
        <w:rPr>
          <w:rFonts w:ascii="Arial" w:hAnsi="Arial" w:cs="Arial"/>
          <w:b/>
          <w:sz w:val="24"/>
          <w:szCs w:val="24"/>
        </w:rPr>
        <w:t>. Kvalifikaciniai reikalavimai Rangovui.</w:t>
      </w:r>
    </w:p>
    <w:p w14:paraId="336D336C" w14:textId="77777777" w:rsidR="00933308" w:rsidRDefault="00933308" w:rsidP="0020334E">
      <w:pPr>
        <w:jc w:val="both"/>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p>
    <w:p w14:paraId="7F5A935E" w14:textId="77777777" w:rsidR="00F85CCF" w:rsidRPr="003C7670" w:rsidRDefault="00F85CCF" w:rsidP="0020334E">
      <w:pPr>
        <w:spacing w:line="360" w:lineRule="auto"/>
        <w:jc w:val="both"/>
        <w:rPr>
          <w:rFonts w:ascii="Arial" w:hAnsi="Arial" w:cs="Arial"/>
          <w:color w:val="FF0000"/>
        </w:rPr>
      </w:pPr>
      <w:permStart w:id="284298600" w:edGrp="everyone"/>
      <w:r w:rsidRPr="00FD57E2">
        <w:rPr>
          <w:rFonts w:ascii="Arial" w:hAnsi="Arial" w:cs="Arial"/>
        </w:rPr>
        <w:t xml:space="preserve">Darbus atliekantys specialistai turi būti apmokyti ir sertifikuoti/atestuoti (jei taikoma) pagal Lietuvos Respublikoje galiojančius norminius/teisinius dokumentus atlikti </w:t>
      </w:r>
      <w:proofErr w:type="spellStart"/>
      <w:r w:rsidRPr="00FD57E2">
        <w:rPr>
          <w:rFonts w:ascii="Arial" w:hAnsi="Arial" w:cs="Arial"/>
        </w:rPr>
        <w:t>aukštalipio</w:t>
      </w:r>
      <w:proofErr w:type="spellEnd"/>
      <w:r w:rsidRPr="00FD57E2">
        <w:rPr>
          <w:rFonts w:ascii="Arial" w:hAnsi="Arial" w:cs="Arial"/>
        </w:rPr>
        <w:t>, pramoninio alpinizmo darbus</w:t>
      </w:r>
    </w:p>
    <w:permEnd w:id="284298600"/>
    <w:p w14:paraId="2797B55C" w14:textId="6F2014BF" w:rsidR="00D41E2C" w:rsidRPr="00BE32A4" w:rsidRDefault="0024400F" w:rsidP="0020334E">
      <w:pPr>
        <w:jc w:val="both"/>
        <w:rPr>
          <w:rFonts w:ascii="Arial" w:hAnsi="Arial" w:cs="Arial"/>
          <w:b/>
          <w:sz w:val="28"/>
          <w:szCs w:val="28"/>
        </w:rPr>
      </w:pPr>
      <w:r w:rsidRPr="00AE0BD8">
        <w:rPr>
          <w:rFonts w:ascii="Arial" w:hAnsi="Arial" w:cs="Arial"/>
          <w:b/>
          <w:sz w:val="28"/>
          <w:szCs w:val="28"/>
        </w:rPr>
        <w:t>4. Užsakovo tiekiamos medžiagos, įranga ir paslaugos.</w:t>
      </w:r>
      <w:permStart w:id="291649005" w:edGrp="everyone"/>
    </w:p>
    <w:p w14:paraId="2CCFBF09" w14:textId="57A7E4D7" w:rsidR="00327E84" w:rsidRDefault="00277227" w:rsidP="0020334E">
      <w:pPr>
        <w:spacing w:line="360" w:lineRule="auto"/>
        <w:jc w:val="both"/>
        <w:rPr>
          <w:rFonts w:ascii="Arial" w:hAnsi="Arial" w:cs="Arial"/>
        </w:rPr>
      </w:pPr>
      <w:r>
        <w:rPr>
          <w:rFonts w:ascii="Arial" w:hAnsi="Arial" w:cs="Arial"/>
        </w:rPr>
        <w:t xml:space="preserve">Antikorozinė danga skirta slėginių indų </w:t>
      </w:r>
      <w:r w:rsidRPr="003B0D35">
        <w:rPr>
          <w:rFonts w:ascii="Arial" w:hAnsi="Arial" w:cs="Arial"/>
        </w:rPr>
        <w:t>korpu</w:t>
      </w:r>
      <w:r>
        <w:rPr>
          <w:rFonts w:ascii="Arial" w:hAnsi="Arial" w:cs="Arial"/>
        </w:rPr>
        <w:t xml:space="preserve">so paviršių </w:t>
      </w:r>
      <w:r w:rsidRPr="003B0D35">
        <w:rPr>
          <w:rFonts w:ascii="Arial" w:hAnsi="Arial" w:cs="Arial"/>
        </w:rPr>
        <w:t>100x100</w:t>
      </w:r>
      <w:r>
        <w:rPr>
          <w:rFonts w:ascii="Arial" w:hAnsi="Arial" w:cs="Arial"/>
        </w:rPr>
        <w:t xml:space="preserve"> </w:t>
      </w:r>
      <w:r w:rsidRPr="003B0D35">
        <w:rPr>
          <w:rFonts w:ascii="Arial" w:hAnsi="Arial" w:cs="Arial"/>
        </w:rPr>
        <w:t>mm dydžio zon</w:t>
      </w:r>
      <w:r>
        <w:rPr>
          <w:rFonts w:ascii="Arial" w:hAnsi="Arial" w:cs="Arial"/>
        </w:rPr>
        <w:t xml:space="preserve">ų uždažymui po AE daviklių demontavimo ir </w:t>
      </w:r>
      <w:r w:rsidR="009B62AD">
        <w:rPr>
          <w:rFonts w:ascii="Arial" w:hAnsi="Arial" w:cs="Arial"/>
        </w:rPr>
        <w:t>iki s</w:t>
      </w:r>
      <w:r>
        <w:rPr>
          <w:rFonts w:ascii="Arial" w:hAnsi="Arial" w:cs="Arial"/>
        </w:rPr>
        <w:t>aus</w:t>
      </w:r>
      <w:r w:rsidR="009B62AD">
        <w:rPr>
          <w:rFonts w:ascii="Arial" w:hAnsi="Arial" w:cs="Arial"/>
        </w:rPr>
        <w:t>o</w:t>
      </w:r>
      <w:r>
        <w:rPr>
          <w:rFonts w:ascii="Arial" w:hAnsi="Arial" w:cs="Arial"/>
        </w:rPr>
        <w:t xml:space="preserve"> </w:t>
      </w:r>
      <w:r w:rsidR="009B62AD">
        <w:rPr>
          <w:rFonts w:ascii="Arial" w:hAnsi="Arial" w:cs="Arial"/>
        </w:rPr>
        <w:t xml:space="preserve">spec. tepalo likučių </w:t>
      </w:r>
      <w:r>
        <w:rPr>
          <w:rFonts w:ascii="Arial" w:hAnsi="Arial" w:cs="Arial"/>
        </w:rPr>
        <w:t>nuvaly</w:t>
      </w:r>
      <w:r w:rsidR="009B62AD">
        <w:rPr>
          <w:rFonts w:ascii="Arial" w:hAnsi="Arial" w:cs="Arial"/>
        </w:rPr>
        <w:t xml:space="preserve">mo nuo </w:t>
      </w:r>
      <w:r>
        <w:rPr>
          <w:rFonts w:ascii="Arial" w:hAnsi="Arial" w:cs="Arial"/>
        </w:rPr>
        <w:t xml:space="preserve">korpuso paviršių </w:t>
      </w:r>
      <w:r w:rsidRPr="009B62AD">
        <w:rPr>
          <w:rFonts w:ascii="Arial" w:hAnsi="Arial" w:cs="Arial"/>
          <w:highlight w:val="yellow"/>
        </w:rPr>
        <w:t>AE kontrolės atlikimo vietose.</w:t>
      </w:r>
      <w:r w:rsidR="00BB0B00" w:rsidRPr="00BB0B00">
        <w:t xml:space="preserve"> </w:t>
      </w:r>
      <w:r w:rsidR="00327E84" w:rsidRPr="00327E84">
        <w:rPr>
          <w:rFonts w:ascii="Arial" w:hAnsi="Arial" w:cs="Arial"/>
        </w:rPr>
        <w:t xml:space="preserve">Užbaigus paviršių apdorojimą, būtina </w:t>
      </w:r>
      <w:r w:rsidR="003F68FA">
        <w:rPr>
          <w:rFonts w:ascii="Arial" w:hAnsi="Arial" w:cs="Arial"/>
        </w:rPr>
        <w:t>visiškai</w:t>
      </w:r>
      <w:r w:rsidR="00327E84" w:rsidRPr="00327E84">
        <w:rPr>
          <w:rFonts w:ascii="Arial" w:hAnsi="Arial" w:cs="Arial"/>
        </w:rPr>
        <w:t xml:space="preserve"> atstatyti šiluminę izoliaciją ir skardinę dangą į pradinę būklę, naudojant Užsakovo tiekiamas medžiagas</w:t>
      </w:r>
    </w:p>
    <w:permEnd w:id="291649005"/>
    <w:p w14:paraId="484D6CA2" w14:textId="1D3246B8" w:rsidR="0024400F" w:rsidRDefault="0024400F" w:rsidP="0020334E">
      <w:pPr>
        <w:jc w:val="both"/>
        <w:rPr>
          <w:rFonts w:ascii="Arial" w:hAnsi="Arial" w:cs="Arial"/>
          <w:b/>
          <w:sz w:val="28"/>
          <w:szCs w:val="28"/>
        </w:rPr>
      </w:pPr>
      <w:r w:rsidRPr="00AE0BD8">
        <w:rPr>
          <w:rFonts w:ascii="Arial" w:hAnsi="Arial" w:cs="Arial"/>
          <w:b/>
          <w:sz w:val="28"/>
          <w:szCs w:val="28"/>
        </w:rPr>
        <w:t xml:space="preserve">5. </w:t>
      </w:r>
      <w:r>
        <w:rPr>
          <w:rFonts w:ascii="Arial" w:hAnsi="Arial" w:cs="Arial"/>
          <w:b/>
          <w:sz w:val="28"/>
          <w:szCs w:val="28"/>
        </w:rPr>
        <w:t>Rangovo tiekiamos medžiagos, įranga ir paslaugos.</w:t>
      </w:r>
    </w:p>
    <w:p w14:paraId="5D4D6B3A" w14:textId="77777777" w:rsidR="00F85CCF" w:rsidRPr="003E1399" w:rsidRDefault="00F85CCF" w:rsidP="0020334E">
      <w:pPr>
        <w:spacing w:line="360" w:lineRule="auto"/>
        <w:jc w:val="both"/>
        <w:rPr>
          <w:rFonts w:ascii="Arial" w:hAnsi="Arial" w:cs="Arial"/>
        </w:rPr>
      </w:pPr>
      <w:permStart w:id="497253972" w:edGrp="everyone"/>
      <w:r w:rsidRPr="00FD57E2">
        <w:rPr>
          <w:rFonts w:ascii="Arial" w:hAnsi="Arial" w:cs="Arial"/>
        </w:rPr>
        <w:t>Rangovas turi apsirūpinti darbui reikalingais mechanizmais, įrankiais, medžiagomis, asmeninėmis saugos priemonėmis bei specialiosiomis saugos priemonėmis, atliekant darbų apimtyje nurodytus darbus</w:t>
      </w:r>
      <w:r>
        <w:rPr>
          <w:rFonts w:ascii="Arial" w:hAnsi="Arial" w:cs="Arial"/>
        </w:rPr>
        <w:t>.</w:t>
      </w:r>
    </w:p>
    <w:permEnd w:id="497253972"/>
    <w:p w14:paraId="7E177658" w14:textId="77777777" w:rsidR="0024400F" w:rsidRDefault="0024400F" w:rsidP="0020334E">
      <w:pPr>
        <w:jc w:val="both"/>
        <w:rPr>
          <w:rFonts w:ascii="Arial" w:hAnsi="Arial" w:cs="Arial"/>
          <w:b/>
          <w:sz w:val="28"/>
          <w:szCs w:val="28"/>
        </w:rPr>
      </w:pPr>
      <w:r w:rsidRPr="00F34D1F">
        <w:rPr>
          <w:rFonts w:ascii="Arial" w:hAnsi="Arial" w:cs="Arial"/>
          <w:b/>
          <w:sz w:val="28"/>
          <w:szCs w:val="28"/>
        </w:rPr>
        <w:t>6. Reikalavimai darbų užbaigimui.</w:t>
      </w:r>
    </w:p>
    <w:p w14:paraId="65240BD9" w14:textId="77777777" w:rsidR="0098643E" w:rsidRDefault="0098643E" w:rsidP="0020334E">
      <w:pPr>
        <w:jc w:val="both"/>
        <w:rPr>
          <w:rFonts w:ascii="Arial" w:hAnsi="Arial" w:cs="Arial"/>
          <w:i/>
          <w:color w:val="808080" w:themeColor="background1" w:themeShade="80"/>
        </w:rPr>
        <w:sectPr w:rsidR="0098643E" w:rsidSect="00933308">
          <w:type w:val="continuous"/>
          <w:pgSz w:w="11906" w:h="16838"/>
          <w:pgMar w:top="1701" w:right="567" w:bottom="1134" w:left="1701" w:header="567" w:footer="567" w:gutter="0"/>
          <w:cols w:space="1296"/>
          <w:docGrid w:linePitch="360"/>
        </w:sectPr>
      </w:pPr>
    </w:p>
    <w:p w14:paraId="32E763AB" w14:textId="77777777" w:rsidR="00F85CCF" w:rsidRPr="003E1399" w:rsidRDefault="00F85CCF" w:rsidP="0020334E">
      <w:pPr>
        <w:jc w:val="both"/>
        <w:rPr>
          <w:rFonts w:ascii="Arial" w:hAnsi="Arial" w:cs="Arial"/>
        </w:rPr>
      </w:pPr>
      <w:permStart w:id="22618503" w:edGrp="everyone"/>
      <w:r>
        <w:rPr>
          <w:rFonts w:ascii="Arial" w:hAnsi="Arial" w:cs="Arial"/>
        </w:rPr>
        <w:t>Rangovas turi pašalinti visas darbo metu susidariusias medžiagų atliekas</w:t>
      </w:r>
    </w:p>
    <w:permEnd w:id="22618503"/>
    <w:p w14:paraId="71E756CF" w14:textId="77777777" w:rsidR="0024400F" w:rsidRDefault="0024400F" w:rsidP="0020334E">
      <w:pPr>
        <w:jc w:val="both"/>
        <w:rPr>
          <w:rFonts w:ascii="Arial" w:hAnsi="Arial" w:cs="Arial"/>
          <w:b/>
          <w:sz w:val="28"/>
          <w:szCs w:val="28"/>
        </w:rPr>
      </w:pPr>
      <w:r w:rsidRPr="00F34D1F">
        <w:rPr>
          <w:rFonts w:ascii="Arial" w:hAnsi="Arial" w:cs="Arial"/>
          <w:b/>
          <w:sz w:val="28"/>
          <w:szCs w:val="28"/>
        </w:rPr>
        <w:lastRenderedPageBreak/>
        <w:t>7. Reikalavimai darbų pridavimui.</w:t>
      </w:r>
    </w:p>
    <w:p w14:paraId="52FA2C2C" w14:textId="77777777" w:rsidR="00F85CCF" w:rsidRPr="00F85CCF" w:rsidRDefault="00F85CCF" w:rsidP="0020334E">
      <w:pPr>
        <w:pStyle w:val="ListParagraph"/>
        <w:numPr>
          <w:ilvl w:val="0"/>
          <w:numId w:val="2"/>
        </w:numPr>
        <w:spacing w:line="360" w:lineRule="auto"/>
        <w:ind w:left="714" w:hanging="357"/>
        <w:jc w:val="both"/>
        <w:rPr>
          <w:rFonts w:ascii="Arial" w:hAnsi="Arial" w:cs="Arial"/>
        </w:rPr>
      </w:pPr>
      <w:permStart w:id="562058896" w:edGrp="everyone"/>
      <w:r w:rsidRPr="00F85CCF">
        <w:rPr>
          <w:rFonts w:ascii="Arial" w:hAnsi="Arial" w:cs="Arial"/>
        </w:rPr>
        <w:t>Demontuoti AE davikliai perduodami užsakovui</w:t>
      </w:r>
      <w:proofErr w:type="gramStart"/>
      <w:r w:rsidR="009B62AD">
        <w:rPr>
          <w:rFonts w:ascii="Arial" w:hAnsi="Arial" w:cs="Arial"/>
        </w:rPr>
        <w:t xml:space="preserve">  </w:t>
      </w:r>
      <w:proofErr w:type="gramEnd"/>
    </w:p>
    <w:p w14:paraId="627D8041" w14:textId="52B1FDD0" w:rsidR="00F85CCF" w:rsidRDefault="00F85CCF" w:rsidP="0020334E">
      <w:pPr>
        <w:pStyle w:val="ListParagraph"/>
        <w:numPr>
          <w:ilvl w:val="0"/>
          <w:numId w:val="2"/>
        </w:numPr>
        <w:spacing w:line="360" w:lineRule="auto"/>
        <w:ind w:left="714" w:hanging="357"/>
        <w:jc w:val="both"/>
        <w:rPr>
          <w:rFonts w:ascii="Arial" w:hAnsi="Arial" w:cs="Arial"/>
        </w:rPr>
      </w:pPr>
      <w:r>
        <w:rPr>
          <w:rFonts w:ascii="Arial" w:hAnsi="Arial" w:cs="Arial"/>
        </w:rPr>
        <w:t>Atstatoma antikorozinė danga</w:t>
      </w:r>
    </w:p>
    <w:p w14:paraId="323E65BE" w14:textId="1EA7DB6E" w:rsidR="001301BA" w:rsidRDefault="008E01C2" w:rsidP="0020334E">
      <w:pPr>
        <w:pStyle w:val="ListParagraph"/>
        <w:numPr>
          <w:ilvl w:val="0"/>
          <w:numId w:val="2"/>
        </w:numPr>
        <w:spacing w:line="360" w:lineRule="auto"/>
        <w:ind w:left="714" w:hanging="357"/>
        <w:jc w:val="both"/>
        <w:rPr>
          <w:rFonts w:ascii="Arial" w:hAnsi="Arial" w:cs="Arial"/>
        </w:rPr>
      </w:pPr>
      <w:r>
        <w:rPr>
          <w:rFonts w:ascii="Arial" w:hAnsi="Arial" w:cs="Arial"/>
        </w:rPr>
        <w:t>A</w:t>
      </w:r>
      <w:r w:rsidR="001301BA" w:rsidRPr="001301BA">
        <w:rPr>
          <w:rFonts w:ascii="Arial" w:hAnsi="Arial" w:cs="Arial"/>
        </w:rPr>
        <w:t>tstatyti šiluminės izoliacijos sluoksnį (izoliacija turi būti priklijuota prie korpuso).</w:t>
      </w:r>
    </w:p>
    <w:p w14:paraId="74BA42AC" w14:textId="07931563" w:rsidR="0020334E" w:rsidRPr="0020334E" w:rsidRDefault="0052175B" w:rsidP="0020334E">
      <w:pPr>
        <w:pStyle w:val="ListParagraph"/>
        <w:numPr>
          <w:ilvl w:val="0"/>
          <w:numId w:val="2"/>
        </w:numPr>
        <w:spacing w:line="360" w:lineRule="auto"/>
        <w:ind w:left="714" w:hanging="357"/>
        <w:jc w:val="both"/>
        <w:rPr>
          <w:rFonts w:ascii="Arial" w:hAnsi="Arial" w:cs="Arial"/>
        </w:rPr>
      </w:pPr>
      <w:r w:rsidRPr="0052175B">
        <w:rPr>
          <w:rFonts w:ascii="Arial" w:hAnsi="Arial" w:cs="Arial"/>
        </w:rPr>
        <w:t xml:space="preserve">Skardinė danga turi būti sumontuota į pradinę būklę, užsandarinta ir pritvirtinta sraigtais, </w:t>
      </w:r>
      <w:r w:rsidR="008A5374">
        <w:rPr>
          <w:rFonts w:ascii="Arial" w:hAnsi="Arial" w:cs="Arial"/>
        </w:rPr>
        <w:t>užtikrinant mazgo vientisumą.</w:t>
      </w:r>
      <w:permEnd w:id="562058896"/>
    </w:p>
    <w:p w14:paraId="03AE2984" w14:textId="0B486E40" w:rsidR="0024400F" w:rsidRDefault="0024400F" w:rsidP="0020334E">
      <w:pPr>
        <w:jc w:val="both"/>
        <w:rPr>
          <w:rFonts w:ascii="Arial" w:hAnsi="Arial" w:cs="Arial"/>
          <w:b/>
          <w:sz w:val="28"/>
          <w:szCs w:val="28"/>
        </w:rPr>
      </w:pPr>
      <w:r w:rsidRPr="00F34D1F">
        <w:rPr>
          <w:rFonts w:ascii="Arial" w:hAnsi="Arial" w:cs="Arial"/>
          <w:b/>
          <w:sz w:val="28"/>
          <w:szCs w:val="28"/>
        </w:rPr>
        <w:t>8. Reikalavimai darbų grafikui</w:t>
      </w:r>
    </w:p>
    <w:p w14:paraId="4B7B4FA5" w14:textId="77777777" w:rsidR="00F85CCF" w:rsidRPr="0039316F" w:rsidRDefault="00F85CCF" w:rsidP="0020334E">
      <w:pPr>
        <w:spacing w:line="360" w:lineRule="auto"/>
        <w:jc w:val="both"/>
        <w:rPr>
          <w:rFonts w:ascii="Arial" w:hAnsi="Arial" w:cs="Arial"/>
        </w:rPr>
      </w:pPr>
      <w:permStart w:id="1656054933" w:edGrp="everyone"/>
      <w:r w:rsidRPr="0039316F">
        <w:rPr>
          <w:rFonts w:ascii="Arial" w:hAnsi="Arial" w:cs="Arial"/>
        </w:rPr>
        <w:t xml:space="preserve">AE </w:t>
      </w:r>
      <w:r>
        <w:rPr>
          <w:rFonts w:ascii="Arial" w:hAnsi="Arial" w:cs="Arial"/>
        </w:rPr>
        <w:t>d</w:t>
      </w:r>
      <w:r w:rsidRPr="0039316F">
        <w:rPr>
          <w:rFonts w:ascii="Arial" w:hAnsi="Arial" w:cs="Arial"/>
        </w:rPr>
        <w:t>aviklių montavimas/demontavimas</w:t>
      </w:r>
      <w:r>
        <w:rPr>
          <w:rFonts w:ascii="Arial" w:hAnsi="Arial" w:cs="Arial"/>
        </w:rPr>
        <w:t>:</w:t>
      </w:r>
      <w:bookmarkStart w:id="0" w:name="_GoBack"/>
      <w:bookmarkEnd w:id="0"/>
    </w:p>
    <w:p w14:paraId="54AB4A9A" w14:textId="77777777" w:rsidR="00F85CCF" w:rsidRPr="0039316F" w:rsidRDefault="00381A05" w:rsidP="0020334E">
      <w:pPr>
        <w:spacing w:after="0" w:line="360" w:lineRule="auto"/>
        <w:jc w:val="both"/>
        <w:rPr>
          <w:rFonts w:ascii="Arial" w:hAnsi="Arial" w:cs="Arial"/>
        </w:rPr>
      </w:pPr>
      <w:r>
        <w:rPr>
          <w:rFonts w:ascii="Arial" w:hAnsi="Arial" w:cs="Arial"/>
        </w:rPr>
        <w:t xml:space="preserve">Planuojama Darbų </w:t>
      </w:r>
      <w:r w:rsidR="002A79DB">
        <w:rPr>
          <w:rFonts w:ascii="Arial" w:hAnsi="Arial" w:cs="Arial"/>
        </w:rPr>
        <w:t xml:space="preserve">preliminari </w:t>
      </w:r>
      <w:r>
        <w:rPr>
          <w:rFonts w:ascii="Arial" w:hAnsi="Arial" w:cs="Arial"/>
        </w:rPr>
        <w:t xml:space="preserve">pradžia – </w:t>
      </w:r>
      <w:r w:rsidR="007B7AE8">
        <w:rPr>
          <w:rFonts w:ascii="Arial" w:hAnsi="Arial" w:cs="Arial"/>
        </w:rPr>
        <w:t>2027.03.01</w:t>
      </w:r>
    </w:p>
    <w:p w14:paraId="4A59D1BB" w14:textId="77777777" w:rsidR="00F85CCF" w:rsidRPr="00F85CCF" w:rsidRDefault="00F85CCF" w:rsidP="0020334E">
      <w:pPr>
        <w:spacing w:after="0" w:line="360" w:lineRule="auto"/>
        <w:jc w:val="both"/>
        <w:rPr>
          <w:rFonts w:ascii="Arial" w:hAnsi="Arial" w:cs="Arial"/>
        </w:rPr>
      </w:pPr>
      <w:r w:rsidRPr="0039316F">
        <w:rPr>
          <w:rFonts w:ascii="Arial" w:hAnsi="Arial" w:cs="Arial"/>
        </w:rPr>
        <w:t xml:space="preserve">Planuojama Darbų </w:t>
      </w:r>
      <w:r w:rsidR="00062271">
        <w:rPr>
          <w:rFonts w:ascii="Arial" w:hAnsi="Arial" w:cs="Arial"/>
        </w:rPr>
        <w:t>prelimi</w:t>
      </w:r>
      <w:r w:rsidR="002A79DB">
        <w:rPr>
          <w:rFonts w:ascii="Arial" w:hAnsi="Arial" w:cs="Arial"/>
        </w:rPr>
        <w:t xml:space="preserve">nari </w:t>
      </w:r>
      <w:r w:rsidRPr="0039316F">
        <w:rPr>
          <w:rFonts w:ascii="Arial" w:hAnsi="Arial" w:cs="Arial"/>
        </w:rPr>
        <w:t xml:space="preserve">pabaiga – </w:t>
      </w:r>
      <w:r w:rsidR="00381A05">
        <w:rPr>
          <w:rFonts w:ascii="Arial" w:hAnsi="Arial" w:cs="Arial"/>
        </w:rPr>
        <w:t>2027</w:t>
      </w:r>
      <w:r w:rsidRPr="0039316F">
        <w:rPr>
          <w:rFonts w:ascii="Arial" w:hAnsi="Arial" w:cs="Arial"/>
        </w:rPr>
        <w:t>.</w:t>
      </w:r>
      <w:r w:rsidR="00C22B20">
        <w:rPr>
          <w:rFonts w:ascii="Arial" w:hAnsi="Arial" w:cs="Arial"/>
        </w:rPr>
        <w:t>12</w:t>
      </w:r>
      <w:r w:rsidRPr="0039316F">
        <w:rPr>
          <w:rFonts w:ascii="Arial" w:hAnsi="Arial" w:cs="Arial"/>
        </w:rPr>
        <w:t>.</w:t>
      </w:r>
      <w:r>
        <w:rPr>
          <w:rFonts w:ascii="Arial" w:hAnsi="Arial" w:cs="Arial"/>
        </w:rPr>
        <w:t>30.</w:t>
      </w:r>
    </w:p>
    <w:p w14:paraId="72CFE053" w14:textId="77777777" w:rsidR="00F85CCF" w:rsidRDefault="00F85CCF" w:rsidP="0020334E">
      <w:pPr>
        <w:spacing w:after="0" w:line="360" w:lineRule="auto"/>
        <w:jc w:val="both"/>
        <w:rPr>
          <w:rFonts w:ascii="Arial" w:hAnsi="Arial" w:cs="Arial"/>
        </w:rPr>
      </w:pPr>
    </w:p>
    <w:p w14:paraId="2BDDD7D9" w14:textId="4E7E9641" w:rsidR="00F85CCF" w:rsidRPr="003E1399" w:rsidRDefault="00F85CCF" w:rsidP="0020334E">
      <w:pPr>
        <w:spacing w:line="360" w:lineRule="auto"/>
        <w:jc w:val="both"/>
        <w:rPr>
          <w:rFonts w:ascii="Arial" w:hAnsi="Arial" w:cs="Arial"/>
        </w:rPr>
      </w:pPr>
      <w:r w:rsidRPr="0039316F">
        <w:rPr>
          <w:rFonts w:ascii="Arial" w:hAnsi="Arial" w:cs="Arial"/>
        </w:rPr>
        <w:t>Darbų pradžios ir pabaigos data g</w:t>
      </w:r>
      <w:r>
        <w:rPr>
          <w:rFonts w:ascii="Arial" w:hAnsi="Arial" w:cs="Arial"/>
        </w:rPr>
        <w:t xml:space="preserve">ali keistis, pranešus užsakovui </w:t>
      </w:r>
      <w:r w:rsidR="002E25D9">
        <w:rPr>
          <w:rFonts w:ascii="Arial" w:hAnsi="Arial" w:cs="Arial"/>
        </w:rPr>
        <w:t>prieš 2</w:t>
      </w:r>
      <w:r w:rsidR="009E59A0">
        <w:rPr>
          <w:rFonts w:ascii="Arial" w:hAnsi="Arial" w:cs="Arial"/>
        </w:rPr>
        <w:t xml:space="preserve"> mėnesi</w:t>
      </w:r>
      <w:r w:rsidR="002E25D9">
        <w:rPr>
          <w:rFonts w:ascii="Arial" w:hAnsi="Arial" w:cs="Arial"/>
        </w:rPr>
        <w:t>us</w:t>
      </w:r>
      <w:r w:rsidR="009E59A0">
        <w:rPr>
          <w:rFonts w:ascii="Arial" w:hAnsi="Arial" w:cs="Arial"/>
        </w:rPr>
        <w:t>.</w:t>
      </w:r>
      <w:permEnd w:id="1656054933"/>
    </w:p>
    <w:sectPr w:rsidR="00F85CCF" w:rsidRPr="003E1399"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5A32C" w14:textId="77777777" w:rsidR="003E41D2" w:rsidRDefault="003E41D2" w:rsidP="0024400F">
      <w:pPr>
        <w:spacing w:after="0" w:line="240" w:lineRule="auto"/>
      </w:pPr>
      <w:r>
        <w:separator/>
      </w:r>
    </w:p>
  </w:endnote>
  <w:endnote w:type="continuationSeparator" w:id="0">
    <w:p w14:paraId="282B245A" w14:textId="77777777" w:rsidR="003E41D2" w:rsidRDefault="003E41D2"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IDFont+F3">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50CBF" w14:textId="77777777" w:rsidR="003E41D2" w:rsidRDefault="003E41D2" w:rsidP="0024400F">
      <w:pPr>
        <w:spacing w:after="0" w:line="240" w:lineRule="auto"/>
      </w:pPr>
      <w:r>
        <w:separator/>
      </w:r>
    </w:p>
  </w:footnote>
  <w:footnote w:type="continuationSeparator" w:id="0">
    <w:p w14:paraId="6105DC8E" w14:textId="77777777" w:rsidR="003E41D2" w:rsidRDefault="003E41D2"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65E99" w14:textId="3BA4C4D2" w:rsidR="0024400F" w:rsidRPr="00CA211D" w:rsidRDefault="00CF1C1C" w:rsidP="0024400F">
    <w:pPr>
      <w:tabs>
        <w:tab w:val="center" w:pos="4819"/>
        <w:tab w:val="right" w:pos="9638"/>
      </w:tabs>
      <w:spacing w:after="0" w:line="240" w:lineRule="auto"/>
      <w:jc w:val="right"/>
      <w:rPr>
        <w:rFonts w:ascii="Arial" w:hAnsi="Arial" w:cs="Arial"/>
        <w:sz w:val="24"/>
        <w:szCs w:val="24"/>
        <w:lang w:val="en-US"/>
      </w:rPr>
    </w:pPr>
    <w:permStart w:id="182200112" w:edGrp="everyone"/>
    <w:r>
      <w:rPr>
        <w:rFonts w:ascii="Arial" w:hAnsi="Arial" w:cs="Arial"/>
        <w:sz w:val="24"/>
        <w:szCs w:val="24"/>
        <w:lang w:val="en-US"/>
      </w:rPr>
      <w:t xml:space="preserve"> </w:t>
    </w:r>
    <w:r w:rsidR="0024400F" w:rsidRPr="00CA211D">
      <w:rPr>
        <w:rFonts w:ascii="Arial" w:hAnsi="Arial" w:cs="Arial"/>
        <w:sz w:val="24"/>
        <w:szCs w:val="24"/>
        <w:lang w:val="en-US"/>
      </w:rPr>
      <w:t xml:space="preserve">Data: </w:t>
    </w:r>
    <w:r w:rsidR="00E63FED">
      <w:rPr>
        <w:rFonts w:ascii="Arial" w:hAnsi="Arial" w:cs="Arial"/>
        <w:sz w:val="24"/>
        <w:szCs w:val="24"/>
        <w:lang w:val="en-US"/>
      </w:rPr>
      <w:t>2026</w:t>
    </w:r>
    <w:r w:rsidR="0024400F" w:rsidRPr="00CA211D">
      <w:rPr>
        <w:rFonts w:ascii="Arial" w:hAnsi="Arial" w:cs="Arial"/>
        <w:sz w:val="24"/>
        <w:szCs w:val="24"/>
        <w:lang w:val="en-US"/>
      </w:rPr>
      <w:t>-</w:t>
    </w:r>
    <w:r w:rsidR="006E05E6">
      <w:rPr>
        <w:rFonts w:ascii="Arial" w:hAnsi="Arial" w:cs="Arial"/>
        <w:sz w:val="24"/>
        <w:szCs w:val="24"/>
        <w:lang w:val="en-US"/>
      </w:rPr>
      <w:t>02-1</w:t>
    </w:r>
    <w:r w:rsidR="00BE32A4">
      <w:rPr>
        <w:rFonts w:ascii="Arial" w:hAnsi="Arial" w:cs="Arial"/>
        <w:sz w:val="24"/>
        <w:szCs w:val="24"/>
        <w:lang w:val="en-US"/>
      </w:rPr>
      <w:t>1</w:t>
    </w:r>
    <w:r w:rsidR="0024400F" w:rsidRPr="00CA211D">
      <w:rPr>
        <w:rFonts w:ascii="Arial" w:hAnsi="Arial" w:cs="Arial"/>
        <w:sz w:val="24"/>
        <w:szCs w:val="24"/>
        <w:lang w:val="en-US"/>
      </w:rPr>
      <w:t xml:space="preserve">, </w:t>
    </w:r>
    <w:proofErr w:type="spellStart"/>
    <w:r w:rsidR="0024400F" w:rsidRPr="00CA211D">
      <w:rPr>
        <w:rFonts w:ascii="Arial" w:hAnsi="Arial" w:cs="Arial"/>
        <w:sz w:val="24"/>
        <w:szCs w:val="24"/>
        <w:lang w:val="en-US"/>
      </w:rPr>
      <w:t>Laida</w:t>
    </w:r>
    <w:proofErr w:type="spellEnd"/>
    <w:r w:rsidR="0024400F" w:rsidRPr="00CA211D">
      <w:rPr>
        <w:rFonts w:ascii="Arial" w:hAnsi="Arial" w:cs="Arial"/>
        <w:sz w:val="24"/>
        <w:szCs w:val="24"/>
        <w:lang w:val="en-US"/>
      </w:rPr>
      <w:t xml:space="preserve"> 0</w:t>
    </w:r>
    <w:r w:rsidR="00E63FED">
      <w:rPr>
        <w:rFonts w:ascii="Arial" w:hAnsi="Arial" w:cs="Arial"/>
        <w:sz w:val="24"/>
        <w:szCs w:val="24"/>
        <w:lang w:val="en-US"/>
      </w:rPr>
      <w:t>1</w:t>
    </w:r>
  </w:p>
  <w:p w14:paraId="74F7D7B1" w14:textId="77777777" w:rsidR="0024400F" w:rsidRDefault="0024400F" w:rsidP="0024400F">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14:paraId="631A9668" w14:textId="77777777" w:rsidR="006B0612" w:rsidRDefault="006B0612" w:rsidP="006B0612">
    <w:pPr>
      <w:autoSpaceDE w:val="0"/>
      <w:autoSpaceDN w:val="0"/>
      <w:adjustRightInd w:val="0"/>
      <w:spacing w:after="0" w:line="240" w:lineRule="auto"/>
      <w:jc w:val="center"/>
      <w:rPr>
        <w:rFonts w:ascii="CIDFont+F3" w:hAnsi="CIDFont+F3" w:cs="CIDFont+F3"/>
        <w:sz w:val="38"/>
        <w:szCs w:val="38"/>
      </w:rPr>
    </w:pPr>
    <w:r>
      <w:rPr>
        <w:rFonts w:ascii="CIDFont+F3" w:hAnsi="CIDFont+F3" w:cs="CIDFont+F3"/>
        <w:sz w:val="38"/>
        <w:szCs w:val="38"/>
      </w:rPr>
      <w:t>AE daviklių montavimas/demontavimas</w:t>
    </w:r>
  </w:p>
  <w:p w14:paraId="0E0908BF" w14:textId="77777777" w:rsidR="006B0612" w:rsidRDefault="006B0612" w:rsidP="006B0612">
    <w:pPr>
      <w:autoSpaceDE w:val="0"/>
      <w:autoSpaceDN w:val="0"/>
      <w:adjustRightInd w:val="0"/>
      <w:spacing w:after="0" w:line="240" w:lineRule="auto"/>
      <w:jc w:val="center"/>
      <w:rPr>
        <w:rFonts w:ascii="CIDFont+F3" w:hAnsi="CIDFont+F3" w:cs="CIDFont+F3"/>
        <w:sz w:val="38"/>
        <w:szCs w:val="38"/>
      </w:rPr>
    </w:pPr>
    <w:r>
      <w:rPr>
        <w:rFonts w:ascii="CIDFont+F3" w:hAnsi="CIDFont+F3" w:cs="CIDFont+F3"/>
        <w:sz w:val="38"/>
        <w:szCs w:val="38"/>
      </w:rPr>
      <w:t>pramoninio alpinizmo būdu ant technologinių</w:t>
    </w:r>
  </w:p>
  <w:p w14:paraId="0BA14F9F" w14:textId="77777777" w:rsidR="0024400F" w:rsidRDefault="006B0612" w:rsidP="006B0612">
    <w:pPr>
      <w:pStyle w:val="Header"/>
      <w:jc w:val="center"/>
    </w:pPr>
    <w:r>
      <w:rPr>
        <w:rFonts w:ascii="CIDFont+F3" w:hAnsi="CIDFont+F3" w:cs="CIDFont+F3"/>
        <w:sz w:val="38"/>
        <w:szCs w:val="38"/>
      </w:rPr>
      <w:t>įrengini</w:t>
    </w:r>
    <w:r w:rsidR="00C63022">
      <w:rPr>
        <w:rFonts w:ascii="CIDFont+F3" w:hAnsi="CIDFont+F3" w:cs="CIDFont+F3"/>
        <w:sz w:val="38"/>
        <w:szCs w:val="38"/>
      </w:rPr>
      <w:t>ų</w:t>
    </w:r>
    <w:r w:rsidR="00CF1C1C">
      <w:rPr>
        <w:rFonts w:ascii="CIDFont+F3" w:hAnsi="CIDFont+F3" w:cs="CIDFont+F3"/>
        <w:sz w:val="38"/>
        <w:szCs w:val="38"/>
      </w:rPr>
      <w:t xml:space="preserve"> </w:t>
    </w:r>
    <w:permEnd w:id="18220011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EDA"/>
    <w:multiLevelType w:val="hybridMultilevel"/>
    <w:tmpl w:val="8458CA72"/>
    <w:lvl w:ilvl="0" w:tplc="0427000F">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 w15:restartNumberingAfterBreak="0">
    <w:nsid w:val="289C1DC7"/>
    <w:multiLevelType w:val="hybridMultilevel"/>
    <w:tmpl w:val="0EDEDA0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572DC8"/>
    <w:multiLevelType w:val="hybridMultilevel"/>
    <w:tmpl w:val="D03C31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B826B1A"/>
    <w:multiLevelType w:val="hybridMultilevel"/>
    <w:tmpl w:val="734477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cumentProtection w:edit="readOnly" w:enforcement="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0F"/>
    <w:rsid w:val="00024480"/>
    <w:rsid w:val="0002605D"/>
    <w:rsid w:val="00030627"/>
    <w:rsid w:val="00050FC0"/>
    <w:rsid w:val="00062271"/>
    <w:rsid w:val="00092887"/>
    <w:rsid w:val="000A22ED"/>
    <w:rsid w:val="000B7797"/>
    <w:rsid w:val="000E5C65"/>
    <w:rsid w:val="000F3DC4"/>
    <w:rsid w:val="000F746C"/>
    <w:rsid w:val="00120361"/>
    <w:rsid w:val="00125F6B"/>
    <w:rsid w:val="001301BA"/>
    <w:rsid w:val="00141B23"/>
    <w:rsid w:val="00164B6B"/>
    <w:rsid w:val="001A20AA"/>
    <w:rsid w:val="001B1EF0"/>
    <w:rsid w:val="001B522A"/>
    <w:rsid w:val="001D1913"/>
    <w:rsid w:val="0020334E"/>
    <w:rsid w:val="00204A41"/>
    <w:rsid w:val="00234083"/>
    <w:rsid w:val="0024400F"/>
    <w:rsid w:val="00246EC1"/>
    <w:rsid w:val="00267A59"/>
    <w:rsid w:val="00272A2E"/>
    <w:rsid w:val="00277227"/>
    <w:rsid w:val="002A79DB"/>
    <w:rsid w:val="002E25D9"/>
    <w:rsid w:val="0030359A"/>
    <w:rsid w:val="00327E84"/>
    <w:rsid w:val="00350A1F"/>
    <w:rsid w:val="00357C80"/>
    <w:rsid w:val="00380654"/>
    <w:rsid w:val="00381A05"/>
    <w:rsid w:val="003A46F8"/>
    <w:rsid w:val="003E1399"/>
    <w:rsid w:val="003E41D2"/>
    <w:rsid w:val="003E5922"/>
    <w:rsid w:val="003E77E2"/>
    <w:rsid w:val="003F15E1"/>
    <w:rsid w:val="003F68FA"/>
    <w:rsid w:val="00431665"/>
    <w:rsid w:val="00433852"/>
    <w:rsid w:val="004377E5"/>
    <w:rsid w:val="004A74D8"/>
    <w:rsid w:val="004B1424"/>
    <w:rsid w:val="004B683D"/>
    <w:rsid w:val="004E73FD"/>
    <w:rsid w:val="004F043C"/>
    <w:rsid w:val="0052175B"/>
    <w:rsid w:val="0054591F"/>
    <w:rsid w:val="0055565E"/>
    <w:rsid w:val="005675B8"/>
    <w:rsid w:val="00572EE8"/>
    <w:rsid w:val="00576055"/>
    <w:rsid w:val="005D2ABA"/>
    <w:rsid w:val="006065F1"/>
    <w:rsid w:val="006B0612"/>
    <w:rsid w:val="006B0C04"/>
    <w:rsid w:val="006E05E6"/>
    <w:rsid w:val="00702F86"/>
    <w:rsid w:val="0070532D"/>
    <w:rsid w:val="00716954"/>
    <w:rsid w:val="00725F8A"/>
    <w:rsid w:val="00761D5E"/>
    <w:rsid w:val="00770844"/>
    <w:rsid w:val="00791D0B"/>
    <w:rsid w:val="007B7AE8"/>
    <w:rsid w:val="007D0BC7"/>
    <w:rsid w:val="007E767B"/>
    <w:rsid w:val="00801916"/>
    <w:rsid w:val="00806EBD"/>
    <w:rsid w:val="00837C64"/>
    <w:rsid w:val="008443A7"/>
    <w:rsid w:val="00845B35"/>
    <w:rsid w:val="00850940"/>
    <w:rsid w:val="00857BE8"/>
    <w:rsid w:val="008643A9"/>
    <w:rsid w:val="008827E5"/>
    <w:rsid w:val="00886119"/>
    <w:rsid w:val="00895876"/>
    <w:rsid w:val="0089747C"/>
    <w:rsid w:val="008A5374"/>
    <w:rsid w:val="008D2EE3"/>
    <w:rsid w:val="008E0022"/>
    <w:rsid w:val="008E01C2"/>
    <w:rsid w:val="009143FA"/>
    <w:rsid w:val="00923F9F"/>
    <w:rsid w:val="00927C41"/>
    <w:rsid w:val="00933308"/>
    <w:rsid w:val="00944847"/>
    <w:rsid w:val="00967C50"/>
    <w:rsid w:val="00972796"/>
    <w:rsid w:val="0097574B"/>
    <w:rsid w:val="00983891"/>
    <w:rsid w:val="0098643E"/>
    <w:rsid w:val="009A2B44"/>
    <w:rsid w:val="009A50DF"/>
    <w:rsid w:val="009B62AD"/>
    <w:rsid w:val="009E42E6"/>
    <w:rsid w:val="009E59A0"/>
    <w:rsid w:val="009F4AAC"/>
    <w:rsid w:val="00A128BC"/>
    <w:rsid w:val="00A31716"/>
    <w:rsid w:val="00A61387"/>
    <w:rsid w:val="00A70D0C"/>
    <w:rsid w:val="00A951C0"/>
    <w:rsid w:val="00AB488A"/>
    <w:rsid w:val="00AC0C44"/>
    <w:rsid w:val="00AC3C69"/>
    <w:rsid w:val="00AD44A3"/>
    <w:rsid w:val="00AD52E4"/>
    <w:rsid w:val="00B11AEF"/>
    <w:rsid w:val="00B13985"/>
    <w:rsid w:val="00B44C43"/>
    <w:rsid w:val="00B55598"/>
    <w:rsid w:val="00B73A0C"/>
    <w:rsid w:val="00BB0B00"/>
    <w:rsid w:val="00BD6E5E"/>
    <w:rsid w:val="00BE32A4"/>
    <w:rsid w:val="00BE643F"/>
    <w:rsid w:val="00BF1E3E"/>
    <w:rsid w:val="00C10CF2"/>
    <w:rsid w:val="00C22B20"/>
    <w:rsid w:val="00C332A4"/>
    <w:rsid w:val="00C474BB"/>
    <w:rsid w:val="00C507A8"/>
    <w:rsid w:val="00C551A9"/>
    <w:rsid w:val="00C63022"/>
    <w:rsid w:val="00C85BD1"/>
    <w:rsid w:val="00CD3156"/>
    <w:rsid w:val="00CD58C6"/>
    <w:rsid w:val="00CF1C1C"/>
    <w:rsid w:val="00D41E2C"/>
    <w:rsid w:val="00D42150"/>
    <w:rsid w:val="00D63862"/>
    <w:rsid w:val="00D63B1A"/>
    <w:rsid w:val="00DB4638"/>
    <w:rsid w:val="00DC5140"/>
    <w:rsid w:val="00DC66FC"/>
    <w:rsid w:val="00DF2AF4"/>
    <w:rsid w:val="00E23712"/>
    <w:rsid w:val="00E5705B"/>
    <w:rsid w:val="00E63784"/>
    <w:rsid w:val="00E63FED"/>
    <w:rsid w:val="00EB06D9"/>
    <w:rsid w:val="00EC612E"/>
    <w:rsid w:val="00F2150E"/>
    <w:rsid w:val="00F64CDE"/>
    <w:rsid w:val="00F67AD9"/>
    <w:rsid w:val="00F85CCF"/>
    <w:rsid w:val="00FA6CFE"/>
    <w:rsid w:val="00FB28E2"/>
    <w:rsid w:val="00FB54BF"/>
    <w:rsid w:val="00FD253D"/>
    <w:rsid w:val="00FE77C9"/>
    <w:rsid w:val="00FF53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D5156"/>
  <w15:docId w15:val="{183284A8-67D3-4D29-A2EE-A2616270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styleId="CommentReference">
    <w:name w:val="annotation reference"/>
    <w:basedOn w:val="DefaultParagraphFont"/>
    <w:uiPriority w:val="99"/>
    <w:semiHidden/>
    <w:unhideWhenUsed/>
    <w:rsid w:val="00A951C0"/>
    <w:rPr>
      <w:sz w:val="16"/>
      <w:szCs w:val="16"/>
    </w:rPr>
  </w:style>
  <w:style w:type="paragraph" w:styleId="CommentText">
    <w:name w:val="annotation text"/>
    <w:basedOn w:val="Normal"/>
    <w:link w:val="CommentTextChar"/>
    <w:uiPriority w:val="99"/>
    <w:semiHidden/>
    <w:unhideWhenUsed/>
    <w:rsid w:val="00A951C0"/>
    <w:pPr>
      <w:spacing w:line="240" w:lineRule="auto"/>
    </w:pPr>
    <w:rPr>
      <w:sz w:val="20"/>
      <w:szCs w:val="20"/>
    </w:rPr>
  </w:style>
  <w:style w:type="character" w:customStyle="1" w:styleId="CommentTextChar">
    <w:name w:val="Comment Text Char"/>
    <w:basedOn w:val="DefaultParagraphFont"/>
    <w:link w:val="CommentText"/>
    <w:uiPriority w:val="99"/>
    <w:semiHidden/>
    <w:rsid w:val="00A951C0"/>
    <w:rPr>
      <w:sz w:val="20"/>
      <w:szCs w:val="20"/>
    </w:rPr>
  </w:style>
  <w:style w:type="paragraph" w:styleId="CommentSubject">
    <w:name w:val="annotation subject"/>
    <w:basedOn w:val="CommentText"/>
    <w:next w:val="CommentText"/>
    <w:link w:val="CommentSubjectChar"/>
    <w:uiPriority w:val="99"/>
    <w:semiHidden/>
    <w:unhideWhenUsed/>
    <w:rsid w:val="00A951C0"/>
    <w:rPr>
      <w:b/>
      <w:bCs/>
    </w:rPr>
  </w:style>
  <w:style w:type="character" w:customStyle="1" w:styleId="CommentSubjectChar">
    <w:name w:val="Comment Subject Char"/>
    <w:basedOn w:val="CommentTextChar"/>
    <w:link w:val="CommentSubject"/>
    <w:uiPriority w:val="99"/>
    <w:semiHidden/>
    <w:rsid w:val="00A951C0"/>
    <w:rPr>
      <w:b/>
      <w:bCs/>
      <w:sz w:val="20"/>
      <w:szCs w:val="20"/>
    </w:rPr>
  </w:style>
  <w:style w:type="paragraph" w:styleId="Revision">
    <w:name w:val="Revision"/>
    <w:hidden/>
    <w:uiPriority w:val="99"/>
    <w:semiHidden/>
    <w:rsid w:val="002033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CA3C3-D025-4F1E-9015-0812B8BA8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2857</Words>
  <Characters>1630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egidijusmi</dc:creator>
  <cp:lastModifiedBy>Algimantas Videikis</cp:lastModifiedBy>
  <cp:revision>4</cp:revision>
  <cp:lastPrinted>2019-08-21T10:10:00Z</cp:lastPrinted>
  <dcterms:created xsi:type="dcterms:W3CDTF">2026-02-11T05:57:00Z</dcterms:created>
  <dcterms:modified xsi:type="dcterms:W3CDTF">2026-02-11T06:03:00Z</dcterms:modified>
</cp:coreProperties>
</file>